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09" w:right="0" w:hanging="709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richiesta dell’interessato ai fini dell’adesione al progetto didattico sperimentale studente atleta di alto livello e sulla base dei requisiti sportivi indicati nell’allegato 1 alla nota di avvio del progetto per l’a.s. 2022/2023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09" w:right="0" w:hanging="709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CERTIFICA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l’Atleta di seguito riportato/a soddisfa uno o più requisiti di ammissione al Progetto sperimentale Studente-Atleta (D.M. del MI n. 279/2018), per l’anno scolastico 2022-2023;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COMITATO SPORTIVO DI RIFERIMENTO 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 CONI   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 CIP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/SPECIALITA’SPORTIVA 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5.0" w:type="dxa"/>
        <w:tblLayout w:type="fixed"/>
        <w:tblLook w:val="0400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  <w:tblGridChange w:id="0">
          <w:tblGrid>
            <w:gridCol w:w="1074"/>
            <w:gridCol w:w="937"/>
            <w:gridCol w:w="1142"/>
            <w:gridCol w:w="1557"/>
            <w:gridCol w:w="1718"/>
            <w:gridCol w:w="1074"/>
            <w:gridCol w:w="752"/>
            <w:gridCol w:w="140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ATLETA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TUTOR SPORTIVO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cognome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luogo di nascita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1C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gg/mm/aaaa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requisito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cognome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20"/>
                <w:szCs w:val="20"/>
                <w:rtl w:val="0"/>
              </w:rPr>
              <w:t xml:space="preserve">e-mail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(indicare il numero/i e la specifica del requisito)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Data____________</w:t>
        <w:tab/>
        <w:tab/>
        <w:tab/>
        <w:tab/>
        <w:t xml:space="preserve">FIRMA DEL LEGALE RAPPRESENTANTE</w:t>
      </w:r>
    </w:p>
    <w:p w:rsidR="00000000" w:rsidDel="00000000" w:rsidP="00000000" w:rsidRDefault="00000000" w:rsidRPr="00000000" w14:paraId="00000034">
      <w:pPr>
        <w:ind w:left="5664" w:firstLine="707.9999999999995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O SUO DELEGATO</w:t>
      </w:r>
    </w:p>
    <w:p w:rsidR="00000000" w:rsidDel="00000000" w:rsidP="00000000" w:rsidRDefault="00000000" w:rsidRPr="00000000" w14:paraId="00000035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ab/>
        <w:tab/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036">
      <w:pPr>
        <w:ind w:left="4956" w:firstLine="707.9999999999995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Timbro Ente certificatore</w:t>
      </w:r>
    </w:p>
    <w:p w:rsidR="00000000" w:rsidDel="00000000" w:rsidP="00000000" w:rsidRDefault="00000000" w:rsidRPr="00000000" w14:paraId="00000037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Il presente format deve essere: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trascritto su carta intestata dell’Ente certificatore;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firmato dal rappresentante legale o suo delegato;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munito del timbro dell’Ente certificatore;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rFonts w:ascii="Titillium Web" w:cs="Titillium Web" w:eastAsia="Titillium Web" w:hAnsi="Titillium Web"/>
          <w:b w:val="0"/>
          <w:i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scansionato</w:t>
      </w:r>
      <w:r w:rsidDel="00000000" w:rsidR="00000000" w:rsidRPr="00000000">
        <w:rPr>
          <w:rFonts w:ascii="Titillium Web" w:cs="Titillium Web" w:eastAsia="Titillium Web" w:hAnsi="Titillium Web"/>
          <w:b w:val="0"/>
          <w:i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se firmato in modalità  autografa o olografa, ovvero firmato digitalmente.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tillium Web" w:cs="Titillium Web" w:eastAsia="Titillium Web" w:hAnsi="Titillium Web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0"/>
      </w:rPr>
      <w:t xml:space="preserve">Carta intestata ENTE CERTIFICATORE 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53EC3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53EC3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53EC3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53EC3"/>
    <w:rPr>
      <w:rFonts w:ascii="Times New Roman" w:cs="Times New Roman" w:eastAsia="Times New Roman" w:hAnsi="Times New Roman"/>
      <w:b w:val="1"/>
      <w:bCs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53EC3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53EC3"/>
    <w:rPr>
      <w:rFonts w:ascii="Tahoma" w:cs="Tahoma" w:eastAsia="Times New Roman" w:hAnsi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0588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0588B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A0588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0588B"/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TableNormal" w:customStyle="1">
    <w:name w:val="Table Normal"/>
    <w:uiPriority w:val="2"/>
    <w:semiHidden w:val="1"/>
    <w:unhideWhenUsed w:val="1"/>
    <w:qFormat w:val="1"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6E02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INiN7G9WVLTZTS6VF6stYUgYg==">CgMxLjA4AHIhMXZnTzlzMDZFc01NMDBMV3RUNEQ0cUVobXNyMEU1MEg1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